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68" w:rsidRPr="008569F0" w:rsidRDefault="00B06A68" w:rsidP="008569F0">
      <w:pPr>
        <w:jc w:val="center"/>
        <w:rPr>
          <w:b/>
          <w:sz w:val="28"/>
          <w:szCs w:val="28"/>
          <w:lang w:val="uk-UA"/>
        </w:rPr>
      </w:pPr>
      <w:r w:rsidRPr="008569F0">
        <w:rPr>
          <w:b/>
          <w:sz w:val="28"/>
          <w:szCs w:val="28"/>
          <w:lang w:val="uk-UA"/>
        </w:rPr>
        <w:t>Алгоритм</w:t>
      </w:r>
    </w:p>
    <w:p w:rsidR="00B06A68" w:rsidRPr="008569F0" w:rsidRDefault="00B06A68" w:rsidP="00B35846">
      <w:pPr>
        <w:jc w:val="both"/>
        <w:rPr>
          <w:b/>
          <w:sz w:val="28"/>
          <w:szCs w:val="28"/>
          <w:lang w:val="uk-UA"/>
        </w:rPr>
      </w:pPr>
      <w:r w:rsidRPr="008569F0">
        <w:rPr>
          <w:b/>
          <w:sz w:val="28"/>
          <w:szCs w:val="28"/>
          <w:lang w:val="uk-UA"/>
        </w:rPr>
        <w:t xml:space="preserve">реагування </w:t>
      </w:r>
      <w:r w:rsidR="001A61C9" w:rsidRPr="008569F0">
        <w:rPr>
          <w:b/>
          <w:sz w:val="28"/>
          <w:szCs w:val="28"/>
          <w:lang w:val="uk-UA"/>
        </w:rPr>
        <w:t xml:space="preserve">в закладі освіти </w:t>
      </w:r>
      <w:r w:rsidRPr="008569F0">
        <w:rPr>
          <w:b/>
          <w:sz w:val="28"/>
          <w:szCs w:val="28"/>
          <w:lang w:val="uk-UA"/>
        </w:rPr>
        <w:t>на випадки  домашнього насильства</w:t>
      </w:r>
      <w:r w:rsidR="00F74C4F" w:rsidRPr="008569F0">
        <w:rPr>
          <w:b/>
          <w:sz w:val="28"/>
          <w:szCs w:val="28"/>
          <w:lang w:val="uk-UA"/>
        </w:rPr>
        <w:t xml:space="preserve"> </w:t>
      </w:r>
    </w:p>
    <w:p w:rsidR="00B06A68" w:rsidRPr="008569F0" w:rsidRDefault="00B06A68" w:rsidP="00B35846">
      <w:pPr>
        <w:jc w:val="both"/>
        <w:rPr>
          <w:b/>
          <w:lang w:val="uk-UA"/>
        </w:rPr>
      </w:pPr>
    </w:p>
    <w:p w:rsidR="00B06A68" w:rsidRPr="008569F0" w:rsidRDefault="00B06A68" w:rsidP="00B35846">
      <w:pPr>
        <w:jc w:val="both"/>
        <w:rPr>
          <w:lang w:val="uk-UA"/>
        </w:rPr>
      </w:pPr>
      <w:r w:rsidRPr="008569F0">
        <w:rPr>
          <w:lang w:val="uk-UA"/>
        </w:rPr>
        <w:t xml:space="preserve">Відповідно до статті 11 </w:t>
      </w:r>
      <w:r w:rsidRPr="008569F0">
        <w:rPr>
          <w:b/>
          <w:lang w:val="uk-UA"/>
        </w:rPr>
        <w:t>Закону України «Про запобігання та протидію домашньому насильству»</w:t>
      </w:r>
      <w:r w:rsidRPr="008569F0">
        <w:rPr>
          <w:lang w:val="uk-UA"/>
        </w:rPr>
        <w:t xml:space="preserve"> від 7 грудня 2017 року, </w:t>
      </w:r>
      <w:r w:rsidRPr="008569F0">
        <w:rPr>
          <w:b/>
          <w:lang w:val="uk-UA"/>
        </w:rPr>
        <w:t>Порядку взаємодії суб’єктів, що здійснюють заходи у сфері запобігання та протидії домашньому насильству  і  насильству за ознакою статті затвердженого постановою Кабінету Міністрів України від 22.08.2018 №658 (п.39-41)</w:t>
      </w:r>
      <w:r w:rsidRPr="008569F0">
        <w:rPr>
          <w:lang w:val="uk-UA"/>
        </w:rPr>
        <w:t xml:space="preserve">, на виконання </w:t>
      </w:r>
      <w:r w:rsidRPr="008569F0">
        <w:rPr>
          <w:b/>
          <w:lang w:val="uk-UA"/>
        </w:rPr>
        <w:t>наказу МОН України</w:t>
      </w:r>
      <w:r w:rsidRPr="008569F0">
        <w:rPr>
          <w:lang w:val="uk-UA"/>
        </w:rPr>
        <w:t xml:space="preserve"> «Про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службами» від 02.10.2018 №1047, наказу ТВО від 30.10.2018 №428р «Про заходи щодо протидії домашньому насильству»</w:t>
      </w:r>
      <w:r w:rsidR="00B02D62" w:rsidRPr="008569F0">
        <w:rPr>
          <w:lang w:val="uk-UA"/>
        </w:rPr>
        <w:t>.</w:t>
      </w:r>
    </w:p>
    <w:p w:rsidR="00B06A68" w:rsidRPr="008569F0" w:rsidRDefault="00B06A68" w:rsidP="00B35846">
      <w:pPr>
        <w:jc w:val="both"/>
        <w:rPr>
          <w:lang w:val="uk-UA"/>
        </w:rPr>
      </w:pPr>
    </w:p>
    <w:p w:rsidR="00B06A68" w:rsidRPr="008569F0" w:rsidRDefault="00F74C4F" w:rsidP="00B35846">
      <w:pPr>
        <w:jc w:val="both"/>
        <w:rPr>
          <w:b/>
          <w:lang w:val="uk-UA"/>
        </w:rPr>
      </w:pPr>
      <w:r w:rsidRPr="008569F0">
        <w:rPr>
          <w:b/>
          <w:lang w:val="uk-UA"/>
        </w:rPr>
        <w:t>Попередні заходи:</w:t>
      </w:r>
    </w:p>
    <w:p w:rsidR="00B06A68" w:rsidRPr="008569F0" w:rsidRDefault="00F74C4F" w:rsidP="00B35846">
      <w:pPr>
        <w:jc w:val="both"/>
        <w:rPr>
          <w:lang w:val="uk-UA"/>
        </w:rPr>
      </w:pPr>
      <w:r w:rsidRPr="008569F0">
        <w:rPr>
          <w:lang w:val="uk-UA"/>
        </w:rPr>
        <w:t>1.</w:t>
      </w:r>
      <w:r w:rsidR="00B06A68" w:rsidRPr="008569F0">
        <w:rPr>
          <w:lang w:val="uk-UA"/>
        </w:rPr>
        <w:t xml:space="preserve">Визначення </w:t>
      </w:r>
      <w:r w:rsidR="00B06A68" w:rsidRPr="008569F0">
        <w:rPr>
          <w:b/>
          <w:lang w:val="uk-UA"/>
        </w:rPr>
        <w:t>уповноваженої особи</w:t>
      </w:r>
      <w:r w:rsidR="00B06A68" w:rsidRPr="008569F0">
        <w:rPr>
          <w:lang w:val="uk-UA"/>
        </w:rPr>
        <w:t>, з працівників закладу освіти для здійснення невідкладних  заходів реагування у випадках виявлення фактів насильства та/або отримання заяв/повідомлень від постраждалої особи/інших осіб.</w:t>
      </w:r>
    </w:p>
    <w:p w:rsidR="00F74C4F" w:rsidRPr="008569F0" w:rsidRDefault="00F74C4F" w:rsidP="00B35846">
      <w:pPr>
        <w:jc w:val="both"/>
        <w:rPr>
          <w:lang w:val="uk-UA"/>
        </w:rPr>
      </w:pPr>
      <w:r w:rsidRPr="008569F0">
        <w:rPr>
          <w:lang w:val="uk-UA"/>
        </w:rPr>
        <w:t xml:space="preserve">2. Інформаційно </w:t>
      </w:r>
      <w:r w:rsidR="00B21471" w:rsidRPr="008569F0">
        <w:rPr>
          <w:lang w:val="uk-UA"/>
        </w:rPr>
        <w:t>–</w:t>
      </w:r>
      <w:r w:rsidRPr="008569F0">
        <w:rPr>
          <w:lang w:val="uk-UA"/>
        </w:rPr>
        <w:t xml:space="preserve"> просвітницькі</w:t>
      </w:r>
      <w:r w:rsidR="00B21471" w:rsidRPr="008569F0">
        <w:rPr>
          <w:lang w:val="uk-UA"/>
        </w:rPr>
        <w:t>, виховні</w:t>
      </w:r>
      <w:r w:rsidRPr="008569F0">
        <w:rPr>
          <w:lang w:val="uk-UA"/>
        </w:rPr>
        <w:t xml:space="preserve"> заходи із учасниками освітнього процесу з питань запобігання та протидії насильству. </w:t>
      </w:r>
    </w:p>
    <w:p w:rsidR="00F74C4F" w:rsidRPr="008569F0" w:rsidRDefault="00F74C4F" w:rsidP="00B35846">
      <w:pPr>
        <w:jc w:val="both"/>
        <w:rPr>
          <w:rFonts w:cs="Times New Roman"/>
          <w:szCs w:val="24"/>
          <w:lang w:val="uk-UA" w:eastAsia="uk-UA"/>
        </w:rPr>
      </w:pPr>
      <w:r w:rsidRPr="008569F0">
        <w:rPr>
          <w:lang w:val="uk-UA"/>
        </w:rPr>
        <w:t>3.</w:t>
      </w:r>
      <w:r w:rsidRPr="008569F0">
        <w:rPr>
          <w:rFonts w:cs="Times New Roman"/>
          <w:szCs w:val="24"/>
          <w:lang w:val="uk-UA" w:eastAsia="uk-UA"/>
        </w:rPr>
        <w:t xml:space="preserve"> Інформація на стендах, сайтах закладів освіти про уповноважену особу закладу, контактні телефони організацій та установ, служб підтримки постраждалих осіб, до яких слід звернутися у випадку домашнього насильства (поліція – 102, Національна дитяча «гаряча лінія» - 0-800-500-333, Національна «гаряча лінія</w:t>
      </w:r>
      <w:r w:rsidR="00B02D62" w:rsidRPr="008569F0">
        <w:rPr>
          <w:rFonts w:cs="Times New Roman"/>
          <w:szCs w:val="24"/>
          <w:lang w:val="uk-UA" w:eastAsia="uk-UA"/>
        </w:rPr>
        <w:t>»</w:t>
      </w:r>
      <w:r w:rsidRPr="008569F0">
        <w:rPr>
          <w:rFonts w:cs="Times New Roman"/>
          <w:szCs w:val="24"/>
          <w:lang w:val="uk-UA" w:eastAsia="uk-UA"/>
        </w:rPr>
        <w:t xml:space="preserve"> з протидії домашньому насильству -116-123, 0-800-500-225 та 116-111</w:t>
      </w:r>
      <w:r w:rsidR="00B02D62" w:rsidRPr="008569F0">
        <w:rPr>
          <w:rFonts w:cs="Times New Roman"/>
          <w:szCs w:val="24"/>
          <w:lang w:val="uk-UA" w:eastAsia="uk-UA"/>
        </w:rPr>
        <w:t>)</w:t>
      </w:r>
    </w:p>
    <w:p w:rsidR="00F74C4F" w:rsidRPr="008569F0" w:rsidRDefault="00F74C4F" w:rsidP="00B35846">
      <w:pPr>
        <w:jc w:val="both"/>
        <w:rPr>
          <w:lang w:val="uk-UA"/>
        </w:rPr>
      </w:pPr>
    </w:p>
    <w:p w:rsidR="00B02D62" w:rsidRPr="008569F0" w:rsidRDefault="00B06A68" w:rsidP="00B35846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569F0">
        <w:rPr>
          <w:b/>
          <w:sz w:val="28"/>
          <w:szCs w:val="28"/>
          <w:lang w:val="uk-UA"/>
        </w:rPr>
        <w:t xml:space="preserve">У разі виявлення фактів насильства </w:t>
      </w:r>
    </w:p>
    <w:p w:rsidR="005E463D" w:rsidRPr="008569F0" w:rsidRDefault="005E463D" w:rsidP="00B35846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B67FB2" w:rsidRPr="008569F0" w:rsidRDefault="00B02D62" w:rsidP="00B35846">
      <w:pPr>
        <w:pStyle w:val="rvps2"/>
        <w:spacing w:before="0" w:beforeAutospacing="0" w:after="0" w:afterAutospacing="0"/>
        <w:jc w:val="both"/>
        <w:rPr>
          <w:lang w:val="uk-UA"/>
        </w:rPr>
      </w:pPr>
      <w:r w:rsidRPr="008569F0">
        <w:rPr>
          <w:b/>
          <w:lang w:val="uk-UA"/>
        </w:rPr>
        <w:t>Крок 1.</w:t>
      </w:r>
      <w:r w:rsidR="00B67FB2" w:rsidRPr="008569F0">
        <w:rPr>
          <w:lang w:val="uk-UA"/>
        </w:rPr>
        <w:t xml:space="preserve"> Організація соціально-психологічного супроводу постраждалого, надання медичної допомоги (у разі потреби). </w:t>
      </w:r>
      <w:r w:rsidR="005E463D" w:rsidRPr="008569F0">
        <w:rPr>
          <w:lang w:val="uk-UA"/>
        </w:rPr>
        <w:t>Дотримання принципу конфіденційності.</w:t>
      </w:r>
    </w:p>
    <w:p w:rsidR="00B67FB2" w:rsidRPr="008569F0" w:rsidRDefault="00B67FB2" w:rsidP="00B35846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B02D62" w:rsidRPr="008569F0" w:rsidRDefault="00B67FB2" w:rsidP="00B35846">
      <w:pPr>
        <w:pStyle w:val="rvps2"/>
        <w:spacing w:before="0" w:beforeAutospacing="0" w:after="0" w:afterAutospacing="0"/>
        <w:jc w:val="both"/>
        <w:rPr>
          <w:lang w:val="uk-UA"/>
        </w:rPr>
      </w:pPr>
      <w:r w:rsidRPr="008569F0">
        <w:rPr>
          <w:b/>
          <w:lang w:val="uk-UA"/>
        </w:rPr>
        <w:t xml:space="preserve">Крок 2. </w:t>
      </w:r>
      <w:r w:rsidR="00B02D62" w:rsidRPr="008569F0">
        <w:rPr>
          <w:lang w:val="uk-UA"/>
        </w:rPr>
        <w:t>П</w:t>
      </w:r>
      <w:r w:rsidR="00B06A68" w:rsidRPr="008569F0">
        <w:rPr>
          <w:lang w:val="uk-UA"/>
        </w:rPr>
        <w:t>ротягом доби за допомогою телефонного зв’язку, електронної пошти інформувати уповноважений підрозділ органу Національної поліції, службу у справах дітей, територіальний відділ освіти Шевченківського району</w:t>
      </w:r>
      <w:r w:rsidRPr="008569F0">
        <w:rPr>
          <w:lang w:val="uk-UA"/>
        </w:rPr>
        <w:t>.</w:t>
      </w:r>
    </w:p>
    <w:p w:rsidR="00B67FB2" w:rsidRPr="008569F0" w:rsidRDefault="00B67FB2" w:rsidP="00B35846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FB7D23" w:rsidRPr="008569F0" w:rsidRDefault="00B35846" w:rsidP="00B35846">
      <w:pPr>
        <w:pStyle w:val="rvps2"/>
        <w:spacing w:before="0" w:beforeAutospacing="0" w:after="0" w:afterAutospacing="0"/>
        <w:jc w:val="both"/>
        <w:rPr>
          <w:lang w:val="uk-UA"/>
        </w:rPr>
      </w:pPr>
      <w:r w:rsidRPr="008569F0">
        <w:rPr>
          <w:lang w:val="uk-UA"/>
        </w:rPr>
        <w:t xml:space="preserve">- </w:t>
      </w:r>
      <w:r w:rsidR="00FB7D23" w:rsidRPr="008569F0">
        <w:rPr>
          <w:lang w:val="uk-UA"/>
        </w:rPr>
        <w:t>Шевченківське відділення поліції  Дніпровського відділу ГУНП в Запорізькій області</w:t>
      </w:r>
      <w:r w:rsidR="003534D7" w:rsidRPr="008569F0">
        <w:rPr>
          <w:lang w:val="uk-UA"/>
        </w:rPr>
        <w:t xml:space="preserve">, </w:t>
      </w:r>
    </w:p>
    <w:p w:rsidR="00FB7D23" w:rsidRPr="008569F0" w:rsidRDefault="003534D7" w:rsidP="00B35846">
      <w:pPr>
        <w:pStyle w:val="rvps2"/>
        <w:spacing w:before="0" w:beforeAutospacing="0" w:after="0" w:afterAutospacing="0"/>
        <w:jc w:val="both"/>
        <w:rPr>
          <w:lang w:val="uk-UA"/>
        </w:rPr>
      </w:pPr>
      <w:r w:rsidRPr="008569F0">
        <w:rPr>
          <w:lang w:val="uk-UA"/>
        </w:rPr>
        <w:t>начальник, підполковник поліції Гордієнко О.П.(287-22-20, чергова частина – 287-22-02, shevd@zp.npu.gov.ua);</w:t>
      </w:r>
    </w:p>
    <w:p w:rsidR="003534D7" w:rsidRPr="008569F0" w:rsidRDefault="003534D7" w:rsidP="00B35846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3534D7" w:rsidRPr="008569F0" w:rsidRDefault="003534D7" w:rsidP="00B35846">
      <w:pPr>
        <w:pStyle w:val="rvps2"/>
        <w:spacing w:before="0" w:beforeAutospacing="0" w:after="0" w:afterAutospacing="0"/>
        <w:jc w:val="both"/>
        <w:rPr>
          <w:lang w:val="uk-UA"/>
        </w:rPr>
      </w:pPr>
      <w:r w:rsidRPr="008569F0">
        <w:rPr>
          <w:lang w:val="uk-UA"/>
        </w:rPr>
        <w:t>старший інспектор ювенальної превенції, майор поліції Гречко М.О. – 0506499506.</w:t>
      </w:r>
    </w:p>
    <w:p w:rsidR="003534D7" w:rsidRPr="008569F0" w:rsidRDefault="003534D7" w:rsidP="00B35846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B67FB2" w:rsidRPr="008569F0" w:rsidRDefault="00B35846" w:rsidP="00B35846">
      <w:pPr>
        <w:tabs>
          <w:tab w:val="left" w:pos="5895"/>
        </w:tabs>
        <w:jc w:val="both"/>
        <w:rPr>
          <w:rFonts w:cs="Times New Roman"/>
          <w:snapToGrid w:val="0"/>
          <w:szCs w:val="24"/>
          <w:lang w:val="uk-UA"/>
        </w:rPr>
      </w:pPr>
      <w:r w:rsidRPr="008569F0">
        <w:rPr>
          <w:rFonts w:cs="Times New Roman"/>
          <w:snapToGrid w:val="0"/>
          <w:szCs w:val="24"/>
          <w:lang w:val="uk-UA"/>
        </w:rPr>
        <w:t xml:space="preserve">- </w:t>
      </w:r>
      <w:r w:rsidR="00B67FB2" w:rsidRPr="008569F0">
        <w:rPr>
          <w:rFonts w:cs="Times New Roman"/>
          <w:snapToGrid w:val="0"/>
          <w:szCs w:val="24"/>
          <w:lang w:val="uk-UA"/>
        </w:rPr>
        <w:t>Відділ по  Шевченківському району служби(управління) у справах дітей</w:t>
      </w:r>
    </w:p>
    <w:p w:rsidR="00B67FB2" w:rsidRDefault="00B67FB2" w:rsidP="00B35846">
      <w:pPr>
        <w:pStyle w:val="rvps2"/>
        <w:spacing w:before="0" w:beforeAutospacing="0" w:after="0" w:afterAutospacing="0"/>
        <w:jc w:val="both"/>
        <w:rPr>
          <w:snapToGrid w:val="0"/>
          <w:lang w:val="uk-UA"/>
        </w:rPr>
      </w:pPr>
      <w:r w:rsidRPr="008569F0">
        <w:rPr>
          <w:snapToGrid w:val="0"/>
          <w:lang w:val="uk-UA"/>
        </w:rPr>
        <w:t xml:space="preserve">Запорізької міської ради, начальник Кисельова О.І. (289-90-77, 289-90-76 факс, </w:t>
      </w:r>
      <w:hyperlink r:id="rId5" w:history="1">
        <w:r w:rsidR="00131943" w:rsidRPr="00881F58">
          <w:rPr>
            <w:rStyle w:val="a3"/>
            <w:snapToGrid w:val="0"/>
            <w:lang w:val="uk-UA"/>
          </w:rPr>
          <w:t>ssd_shev@ukr.net</w:t>
        </w:r>
      </w:hyperlink>
      <w:r w:rsidRPr="008569F0">
        <w:rPr>
          <w:snapToGrid w:val="0"/>
          <w:lang w:val="uk-UA"/>
        </w:rPr>
        <w:t>)</w:t>
      </w:r>
    </w:p>
    <w:p w:rsidR="00131943" w:rsidRPr="008569F0" w:rsidRDefault="00131943" w:rsidP="00131943">
      <w:pPr>
        <w:pStyle w:val="rvps2"/>
        <w:spacing w:before="0" w:beforeAutospacing="0" w:after="0" w:afterAutospacing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- Запорізький міський центр соціальних служб для сім</w:t>
      </w:r>
      <w:r w:rsidRPr="00131943">
        <w:rPr>
          <w:snapToGrid w:val="0"/>
        </w:rPr>
        <w:t>’</w:t>
      </w:r>
      <w:r>
        <w:rPr>
          <w:snapToGrid w:val="0"/>
          <w:lang w:val="uk-UA"/>
        </w:rPr>
        <w:t>ї, дітей та молоді, директор Токарева Л.В.</w:t>
      </w:r>
      <w:r w:rsidR="00C95CA2">
        <w:rPr>
          <w:snapToGrid w:val="0"/>
          <w:lang w:val="uk-UA"/>
        </w:rPr>
        <w:t xml:space="preserve">  </w:t>
      </w:r>
      <w:r w:rsidR="00C95CA2">
        <w:rPr>
          <w:rStyle w:val="subject"/>
        </w:rPr>
        <w:t>zmcsssdm@ukr.net</w:t>
      </w:r>
    </w:p>
    <w:p w:rsidR="00B67FB2" w:rsidRPr="008569F0" w:rsidRDefault="00B67FB2" w:rsidP="00B35846">
      <w:pPr>
        <w:pStyle w:val="rvps2"/>
        <w:spacing w:before="0" w:beforeAutospacing="0" w:after="0" w:afterAutospacing="0"/>
        <w:jc w:val="both"/>
        <w:rPr>
          <w:snapToGrid w:val="0"/>
          <w:lang w:val="uk-UA"/>
        </w:rPr>
      </w:pPr>
    </w:p>
    <w:p w:rsidR="00B02D62" w:rsidRPr="008569F0" w:rsidRDefault="00B02D62" w:rsidP="00B35846">
      <w:pPr>
        <w:pStyle w:val="rvps2"/>
        <w:spacing w:before="0" w:beforeAutospacing="0" w:after="0" w:afterAutospacing="0"/>
        <w:jc w:val="both"/>
        <w:rPr>
          <w:lang w:val="uk-UA"/>
        </w:rPr>
      </w:pPr>
      <w:r w:rsidRPr="008569F0">
        <w:rPr>
          <w:b/>
          <w:lang w:val="uk-UA"/>
        </w:rPr>
        <w:t>Крок</w:t>
      </w:r>
      <w:r w:rsidR="005E463D" w:rsidRPr="008569F0">
        <w:rPr>
          <w:b/>
          <w:lang w:val="uk-UA"/>
        </w:rPr>
        <w:t xml:space="preserve"> </w:t>
      </w:r>
      <w:r w:rsidRPr="008569F0">
        <w:rPr>
          <w:b/>
          <w:lang w:val="uk-UA"/>
        </w:rPr>
        <w:t>3</w:t>
      </w:r>
      <w:r w:rsidR="005E463D" w:rsidRPr="008569F0">
        <w:rPr>
          <w:b/>
          <w:lang w:val="uk-UA"/>
        </w:rPr>
        <w:t>.</w:t>
      </w:r>
      <w:r w:rsidRPr="008569F0">
        <w:rPr>
          <w:lang w:val="uk-UA"/>
        </w:rPr>
        <w:t xml:space="preserve"> </w:t>
      </w:r>
      <w:r w:rsidR="005E463D" w:rsidRPr="008569F0">
        <w:rPr>
          <w:lang w:val="uk-UA"/>
        </w:rPr>
        <w:t>Ф</w:t>
      </w:r>
      <w:r w:rsidR="00B06A68" w:rsidRPr="008569F0">
        <w:rPr>
          <w:lang w:val="uk-UA"/>
        </w:rPr>
        <w:t xml:space="preserve">іксування необхідної інформації в журналі реєстрації фактів виявлення (звернення) про вчинення домашнього насильства та насильства за ознакою статі (закладу освіти) за формою згідно з </w:t>
      </w:r>
      <w:hyperlink r:id="rId6" w:anchor="n241" w:history="1">
        <w:r w:rsidR="00B06A68" w:rsidRPr="008569F0">
          <w:rPr>
            <w:rStyle w:val="a3"/>
            <w:lang w:val="uk-UA"/>
          </w:rPr>
          <w:t>додатком 3</w:t>
        </w:r>
      </w:hyperlink>
      <w:r w:rsidR="00B06A68" w:rsidRPr="008569F0">
        <w:rPr>
          <w:lang w:val="uk-UA"/>
        </w:rPr>
        <w:t xml:space="preserve"> Порядку взаємодії суб’єктів, що здійснюють заходи у сфері запобігання та протидії домашньому насильству  і  насильству за ознакою статті затвердженого постановою Кабінету Міністрів України від 22.08.2018 №658.</w:t>
      </w:r>
    </w:p>
    <w:p w:rsidR="00B02D62" w:rsidRPr="008569F0" w:rsidRDefault="005E463D" w:rsidP="00B35846">
      <w:pPr>
        <w:tabs>
          <w:tab w:val="left" w:pos="5895"/>
        </w:tabs>
        <w:jc w:val="both"/>
        <w:rPr>
          <w:lang w:val="uk-UA"/>
        </w:rPr>
      </w:pPr>
      <w:r w:rsidRPr="008569F0">
        <w:rPr>
          <w:rFonts w:cs="Times New Roman"/>
          <w:b/>
          <w:snapToGrid w:val="0"/>
          <w:szCs w:val="24"/>
          <w:lang w:val="uk-UA"/>
        </w:rPr>
        <w:t>Крок 4.</w:t>
      </w:r>
      <w:r w:rsidRPr="008569F0">
        <w:rPr>
          <w:rFonts w:cs="Times New Roman"/>
          <w:snapToGrid w:val="0"/>
          <w:szCs w:val="24"/>
          <w:lang w:val="uk-UA"/>
        </w:rPr>
        <w:t xml:space="preserve"> </w:t>
      </w:r>
      <w:r w:rsidR="00B21471" w:rsidRPr="008569F0">
        <w:rPr>
          <w:rFonts w:cs="Times New Roman"/>
          <w:snapToGrid w:val="0"/>
          <w:szCs w:val="24"/>
          <w:lang w:val="uk-UA"/>
        </w:rPr>
        <w:t xml:space="preserve"> Організація корекційної роботи психологічної служби, соціально-педагогічний супровід з жертвою та її кривдником</w:t>
      </w:r>
      <w:r w:rsidR="00A07E83" w:rsidRPr="008569F0">
        <w:rPr>
          <w:rFonts w:cs="Times New Roman"/>
          <w:snapToGrid w:val="0"/>
          <w:szCs w:val="24"/>
          <w:lang w:val="uk-UA"/>
        </w:rPr>
        <w:t>.</w:t>
      </w:r>
    </w:p>
    <w:sectPr w:rsidR="00B02D62" w:rsidRPr="008569F0" w:rsidSect="001319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162"/>
    <w:multiLevelType w:val="hybridMultilevel"/>
    <w:tmpl w:val="7CB23738"/>
    <w:lvl w:ilvl="0" w:tplc="CF8265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68"/>
    <w:rsid w:val="0004426D"/>
    <w:rsid w:val="00131943"/>
    <w:rsid w:val="001A61C9"/>
    <w:rsid w:val="001C498C"/>
    <w:rsid w:val="00226324"/>
    <w:rsid w:val="003534D7"/>
    <w:rsid w:val="004F2DE8"/>
    <w:rsid w:val="00515B5A"/>
    <w:rsid w:val="005E463D"/>
    <w:rsid w:val="007F47C2"/>
    <w:rsid w:val="008217BF"/>
    <w:rsid w:val="008569F0"/>
    <w:rsid w:val="00863743"/>
    <w:rsid w:val="0095725C"/>
    <w:rsid w:val="00A07E83"/>
    <w:rsid w:val="00B02D62"/>
    <w:rsid w:val="00B06A68"/>
    <w:rsid w:val="00B21471"/>
    <w:rsid w:val="00B35846"/>
    <w:rsid w:val="00B67FB2"/>
    <w:rsid w:val="00C95CA2"/>
    <w:rsid w:val="00CF7119"/>
    <w:rsid w:val="00E91213"/>
    <w:rsid w:val="00F74C4F"/>
    <w:rsid w:val="00FB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6A68"/>
    <w:rPr>
      <w:color w:val="0000FF"/>
      <w:u w:val="single"/>
    </w:rPr>
  </w:style>
  <w:style w:type="paragraph" w:customStyle="1" w:styleId="rvps2">
    <w:name w:val="rvps2"/>
    <w:basedOn w:val="a"/>
    <w:rsid w:val="00B06A6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B35846"/>
    <w:pPr>
      <w:ind w:left="720"/>
      <w:contextualSpacing/>
    </w:pPr>
  </w:style>
  <w:style w:type="character" w:customStyle="1" w:styleId="subject">
    <w:name w:val="subject"/>
    <w:basedOn w:val="a0"/>
    <w:rsid w:val="00C95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658-2018-%D0%BF" TargetMode="External"/><Relationship Id="rId5" Type="http://schemas.openxmlformats.org/officeDocument/2006/relationships/hyperlink" Target="mailto:ssd_she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Секретарь</cp:lastModifiedBy>
  <cp:revision>2</cp:revision>
  <cp:lastPrinted>2019-02-13T10:29:00Z</cp:lastPrinted>
  <dcterms:created xsi:type="dcterms:W3CDTF">2019-02-14T07:19:00Z</dcterms:created>
  <dcterms:modified xsi:type="dcterms:W3CDTF">2019-02-14T07:19:00Z</dcterms:modified>
</cp:coreProperties>
</file>